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1" w:rsidRPr="006448E1" w:rsidRDefault="006448E1" w:rsidP="006448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TO BE PUBLISHED IN THE GAZETTE OF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INDIA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EXTRAORDINARY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PART-II, SECTION—3, SUB SECTION (ii)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GOVERNMENT OF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MINISTRY OF COMMERCE AND INDUSTRY</w:t>
      </w:r>
    </w:p>
    <w:p w:rsidR="006448E1" w:rsidRPr="006448E1" w:rsidRDefault="006448E1" w:rsidP="006448E1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6448E1">
        <w:rPr>
          <w:rFonts w:ascii="Arial" w:eastAsia="Times New Roman" w:hAnsi="Arial" w:cs="Arial"/>
          <w:color w:val="000000"/>
          <w:sz w:val="24"/>
          <w:szCs w:val="24"/>
        </w:rPr>
        <w:t>DEPARTMENT OF COMMERCE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gramStart"/>
      <w:r w:rsidRPr="006448E1">
        <w:rPr>
          <w:rFonts w:ascii="Arial" w:eastAsia="Times New Roman" w:hAnsi="Arial" w:cs="Arial"/>
          <w:color w:val="000000"/>
          <w:sz w:val="27"/>
          <w:u w:val="single"/>
        </w:rPr>
        <w:t>NOTIFICATION NO.</w:t>
      </w:r>
      <w:proofErr w:type="gramEnd"/>
      <w:r w:rsidRPr="006448E1">
        <w:rPr>
          <w:rFonts w:ascii="Arial" w:eastAsia="Times New Roman" w:hAnsi="Arial" w:cs="Arial"/>
          <w:color w:val="000000"/>
          <w:sz w:val="27"/>
          <w:szCs w:val="27"/>
          <w:u w:val="single"/>
        </w:rPr>
        <w:t> </w:t>
      </w:r>
      <w:r w:rsidRPr="006448E1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  <w:u w:val="single"/>
        </w:rPr>
        <w:t>46</w:t>
      </w:r>
      <w:r w:rsidRPr="006448E1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proofErr w:type="gramStart"/>
      <w:r w:rsidRPr="006448E1">
        <w:rPr>
          <w:rFonts w:ascii="Arial" w:eastAsia="Times New Roman" w:hAnsi="Arial" w:cs="Arial"/>
          <w:color w:val="000000"/>
          <w:sz w:val="27"/>
          <w:u w:val="single"/>
        </w:rPr>
        <w:t>/(</w:t>
      </w:r>
      <w:proofErr w:type="gramEnd"/>
      <w:r w:rsidRPr="006448E1">
        <w:rPr>
          <w:rFonts w:ascii="Arial" w:eastAsia="Times New Roman" w:hAnsi="Arial" w:cs="Arial"/>
          <w:color w:val="000000"/>
          <w:sz w:val="27"/>
          <w:szCs w:val="27"/>
          <w:u w:val="single"/>
        </w:rPr>
        <w:t>RE-2008) / 2004-2009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NEW DELHI, DATED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24 SEPTEMBER, 2008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S.O. (E)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In exercise of powers conferred by Section 5, read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448E1">
        <w:rPr>
          <w:rFonts w:ascii="Arial" w:eastAsia="Times New Roman" w:hAnsi="Arial" w:cs="Arial"/>
          <w:color w:val="000000"/>
          <w:sz w:val="27"/>
        </w:rPr>
        <w:t>alongwith</w:t>
      </w:r>
      <w:proofErr w:type="spellEnd"/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Section 3(2) of the Foreign Trade (Development and Regulation) Act, 1992, also read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448E1">
        <w:rPr>
          <w:rFonts w:ascii="Arial" w:eastAsia="Times New Roman" w:hAnsi="Arial" w:cs="Arial"/>
          <w:color w:val="000000"/>
          <w:sz w:val="27"/>
        </w:rPr>
        <w:t>alongwith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paragraph</w:t>
      </w:r>
      <w:proofErr w:type="spellEnd"/>
      <w:r w:rsidRPr="006448E1">
        <w:rPr>
          <w:rFonts w:ascii="Arial" w:eastAsia="Times New Roman" w:hAnsi="Arial" w:cs="Arial"/>
          <w:color w:val="000000"/>
          <w:sz w:val="27"/>
          <w:szCs w:val="27"/>
        </w:rPr>
        <w:t xml:space="preserve"> 2.1 of the Foreign Trade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 xml:space="preserve"> Policy, 2004-09, the Central Government hereby amends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Schedule – I (Imports) of the ITC (HS) Classifications of Export and Import Items, 2004-09 as under:-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1.        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The following Import Licensing Note shall be added at the end of Chapter 4 of ITC (HS) Classification of Export and Import Items, 2004-09:</w:t>
      </w:r>
    </w:p>
    <w:p w:rsidR="006448E1" w:rsidRPr="006448E1" w:rsidRDefault="006448E1" w:rsidP="0064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“(3)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The import from China of Dairy Products including milk and milk products appearing under Chapter 4 of Schedule – I of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6448E1">
        <w:rPr>
          <w:rFonts w:ascii="Arial" w:eastAsia="Times New Roman" w:hAnsi="Arial" w:cs="Arial"/>
          <w:color w:val="000000"/>
          <w:sz w:val="27"/>
        </w:rPr>
        <w:t>ITC(</w:t>
      </w:r>
      <w:proofErr w:type="gramEnd"/>
      <w:r w:rsidRPr="006448E1">
        <w:rPr>
          <w:rFonts w:ascii="Arial" w:eastAsia="Times New Roman" w:hAnsi="Arial" w:cs="Arial"/>
          <w:color w:val="000000"/>
          <w:sz w:val="27"/>
          <w:szCs w:val="27"/>
        </w:rPr>
        <w:t>HS) Classifications of Export and Import Items is prohibited for three months with immediate effect and until further orders.</w:t>
      </w:r>
    </w:p>
    <w:p w:rsidR="006448E1" w:rsidRPr="006448E1" w:rsidRDefault="006448E1" w:rsidP="0064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The transitional arrangements under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448E1">
        <w:rPr>
          <w:rFonts w:ascii="Arial" w:eastAsia="Times New Roman" w:hAnsi="Arial" w:cs="Arial"/>
          <w:color w:val="000000"/>
          <w:sz w:val="27"/>
        </w:rPr>
        <w:t>para</w:t>
      </w:r>
      <w:proofErr w:type="spellEnd"/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1.5 of the Foreign Trade Policy 2004-09 will not be allowed in the case of import of above products from China for this period.”</w:t>
      </w:r>
    </w:p>
    <w:p w:rsidR="006448E1" w:rsidRPr="006448E1" w:rsidRDefault="006448E1" w:rsidP="0064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2.       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This issues in public interest.   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6448E1">
        <w:rPr>
          <w:rFonts w:ascii="Arial" w:eastAsia="Times New Roman" w:hAnsi="Arial" w:cs="Arial"/>
          <w:color w:val="000000"/>
          <w:sz w:val="27"/>
        </w:rPr>
        <w:t>Sd</w:t>
      </w:r>
      <w:proofErr w:type="spellEnd"/>
      <w:proofErr w:type="gramEnd"/>
      <w:r w:rsidRPr="006448E1">
        <w:rPr>
          <w:rFonts w:ascii="Arial" w:eastAsia="Times New Roman" w:hAnsi="Arial" w:cs="Arial"/>
          <w:color w:val="000000"/>
          <w:sz w:val="27"/>
          <w:szCs w:val="27"/>
        </w:rPr>
        <w:t>/-</w:t>
      </w:r>
    </w:p>
    <w:p w:rsidR="006448E1" w:rsidRPr="006448E1" w:rsidRDefault="006448E1" w:rsidP="006448E1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(R.S.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448E1">
        <w:rPr>
          <w:rFonts w:ascii="Arial" w:eastAsia="Times New Roman" w:hAnsi="Arial" w:cs="Arial"/>
          <w:color w:val="000000"/>
          <w:sz w:val="27"/>
        </w:rPr>
        <w:t>Gujral</w:t>
      </w:r>
      <w:proofErr w:type="spellEnd"/>
      <w:r w:rsidRPr="006448E1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6448E1" w:rsidRPr="006448E1" w:rsidRDefault="006448E1" w:rsidP="006448E1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Director General of Foreign Trade and</w:t>
      </w:r>
    </w:p>
    <w:p w:rsidR="006448E1" w:rsidRPr="006448E1" w:rsidRDefault="006448E1" w:rsidP="006448E1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Ex-officio Additional Secretary to the Government of India</w:t>
      </w:r>
    </w:p>
    <w:p w:rsidR="006448E1" w:rsidRPr="006448E1" w:rsidRDefault="006448E1" w:rsidP="00644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</w:t>
      </w:r>
    </w:p>
    <w:p w:rsidR="006448E1" w:rsidRPr="006448E1" w:rsidRDefault="006448E1" w:rsidP="00644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   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lastRenderedPageBreak/>
        <w:t>(Issued from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448E1">
        <w:rPr>
          <w:rFonts w:ascii="Arial" w:eastAsia="Times New Roman" w:hAnsi="Arial" w:cs="Arial"/>
          <w:color w:val="000000"/>
          <w:sz w:val="27"/>
        </w:rPr>
        <w:t>F.No</w:t>
      </w:r>
      <w:proofErr w:type="spellEnd"/>
      <w:r w:rsidRPr="006448E1">
        <w:rPr>
          <w:rFonts w:ascii="Arial" w:eastAsia="Times New Roman" w:hAnsi="Arial" w:cs="Arial"/>
          <w:color w:val="000000"/>
          <w:sz w:val="27"/>
          <w:szCs w:val="27"/>
        </w:rPr>
        <w:t>. 01/93/180/898/AM99/PC-2(A)                   </w:t>
      </w:r>
      <w:r w:rsidRPr="006448E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448E1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448E1" w:rsidRPr="006448E1" w:rsidRDefault="006448E1" w:rsidP="00644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8E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156CF" w:rsidRDefault="002156CF"/>
    <w:sectPr w:rsidR="002156CF" w:rsidSect="00215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448E1"/>
    <w:rsid w:val="002156CF"/>
    <w:rsid w:val="0064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CF"/>
  </w:style>
  <w:style w:type="paragraph" w:styleId="Heading3">
    <w:name w:val="heading 3"/>
    <w:basedOn w:val="Normal"/>
    <w:link w:val="Heading3Char"/>
    <w:uiPriority w:val="9"/>
    <w:qFormat/>
    <w:rsid w:val="00644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44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48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44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6448E1"/>
  </w:style>
  <w:style w:type="character" w:customStyle="1" w:styleId="grame">
    <w:name w:val="grame"/>
    <w:basedOn w:val="DefaultParagraphFont"/>
    <w:rsid w:val="006448E1"/>
  </w:style>
  <w:style w:type="paragraph" w:styleId="NormalWeb">
    <w:name w:val="Normal (Web)"/>
    <w:basedOn w:val="Normal"/>
    <w:uiPriority w:val="99"/>
    <w:semiHidden/>
    <w:unhideWhenUsed/>
    <w:rsid w:val="0064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4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48E1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644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2017-02-13T12:20:00Z</dcterms:created>
  <dcterms:modified xsi:type="dcterms:W3CDTF">2017-02-13T12:20:00Z</dcterms:modified>
</cp:coreProperties>
</file>