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B2" w:rsidRPr="00E444B2" w:rsidRDefault="00E444B2" w:rsidP="00E444B2">
      <w:pPr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(To be </w:t>
      </w:r>
      <w:proofErr w:type="gramStart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Published</w:t>
      </w:r>
      <w:proofErr w:type="gramEnd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in the Gazette of India Extraordinary Part-II, Section - 3, Sub-Section (ii))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Government of India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Ministry of Commerce &amp; Industry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Department of Commerce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Udyog</w:t>
      </w:r>
      <w:proofErr w:type="spellEnd"/>
      <w:r w:rsidRPr="00E444B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Bhawan</w:t>
      </w:r>
      <w:proofErr w:type="spellEnd"/>
    </w:p>
    <w:p w:rsidR="00E444B2" w:rsidRPr="00E444B2" w:rsidRDefault="00E444B2" w:rsidP="00E444B2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</w:rPr>
        <w:t>Notification No 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u w:val="single"/>
        </w:rPr>
        <w:t>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</w:rPr>
        <w:t>26   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u w:val="single"/>
        </w:rPr>
        <w:t>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</w:rPr>
        <w:t>(RE – 2010)/2009-2014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New Delhi, </w:t>
      </w:r>
      <w:proofErr w:type="gramStart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Dated :</w:t>
      </w:r>
      <w:proofErr w:type="gramEnd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</w:t>
      </w:r>
      <w:r w:rsidRPr="00E444B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28 </w:t>
      </w:r>
      <w:r w:rsidRPr="00E444B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February, 2011</w:t>
      </w:r>
    </w:p>
    <w:p w:rsidR="00E444B2" w:rsidRPr="00E444B2" w:rsidRDefault="00E444B2" w:rsidP="00E444B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Subkject</w:t>
      </w:r>
      <w:proofErr w:type="spellEnd"/>
      <w:proofErr w:type="gramStart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:-</w:t>
      </w:r>
      <w:proofErr w:type="gramEnd"/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E444B2">
        <w:rPr>
          <w:rFonts w:ascii="Tahoma" w:eastAsia="Times New Roman" w:hAnsi="Tahoma" w:cs="Tahoma"/>
          <w:b/>
          <w:bCs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Export of Honey to USA and European Union.</w:t>
      </w:r>
    </w:p>
    <w:p w:rsidR="00E444B2" w:rsidRPr="00E444B2" w:rsidRDefault="00E444B2" w:rsidP="00E444B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S.O. (E)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         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         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 In exercise of powers conferred by Section 5 of the Foreign Trade (Development &amp; Regulation) Act, 1992 (No. 22 of 1992) read with Para 2.1 of the Foreign Trade Policy, 2009-2014, the Central Government, with immediate effect,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makes the following amendments in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Notification No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66(RE – 2008)/2004-2009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dated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01.12.2008.</w:t>
      </w:r>
    </w:p>
    <w:p w:rsidR="00E444B2" w:rsidRPr="00E444B2" w:rsidRDefault="00E444B2" w:rsidP="00E44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2.        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Vide Notification No</w:t>
      </w:r>
      <w:proofErr w:type="gram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66</w:t>
      </w:r>
      <w:proofErr w:type="gramEnd"/>
      <w:r w:rsidRPr="00E444B2">
        <w:rPr>
          <w:rFonts w:ascii="Tahoma" w:eastAsia="Times New Roman" w:hAnsi="Tahoma" w:cs="Tahoma"/>
          <w:color w:val="000000"/>
          <w:sz w:val="18"/>
          <w:szCs w:val="18"/>
        </w:rPr>
        <w:t>(RE – 2008)/2004-2009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dated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01.12.2008, 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a new Chapter 4 with Serial Number 33 A relating to export of Honey to USA was inserted in the Schedule 2 of ITC(HS) Classification of Export &amp; Import Items.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 xml:space="preserve">Now, by this notification the existing entries of Chapter 4 in the Schedule 2 of </w:t>
      </w:r>
      <w:proofErr w:type="gram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ITC(</w:t>
      </w:r>
      <w:proofErr w:type="gramEnd"/>
      <w:r w:rsidRPr="00E444B2">
        <w:rPr>
          <w:rFonts w:ascii="Tahoma" w:eastAsia="Times New Roman" w:hAnsi="Tahoma" w:cs="Tahoma"/>
          <w:color w:val="000000"/>
          <w:sz w:val="18"/>
          <w:szCs w:val="18"/>
        </w:rPr>
        <w:t>HS) Classification of Export &amp; Import Items are substituted as follows: </w:t>
      </w:r>
    </w:p>
    <w:p w:rsidR="00E444B2" w:rsidRPr="00E444B2" w:rsidRDefault="00E444B2" w:rsidP="00E444B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“Chapter-4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859"/>
        <w:gridCol w:w="1488"/>
        <w:gridCol w:w="681"/>
        <w:gridCol w:w="1652"/>
        <w:gridCol w:w="729"/>
        <w:gridCol w:w="3339"/>
      </w:tblGrid>
      <w:tr w:rsidR="00E444B2" w:rsidRPr="00E444B2" w:rsidTr="00E444B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Sl. No.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Tariff Item HS Code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Unit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Item Description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Export Policy</w:t>
            </w:r>
          </w:p>
        </w:tc>
        <w:tc>
          <w:tcPr>
            <w:tcW w:w="3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Nature of Restriction</w:t>
            </w:r>
          </w:p>
        </w:tc>
      </w:tr>
      <w:tr w:rsidR="00E444B2" w:rsidRPr="00E444B2" w:rsidTr="00E444B2"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33 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04090000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Kg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Natural Honey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Free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4B2" w:rsidRPr="00E444B2" w:rsidRDefault="00E444B2" w:rsidP="00E44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Export of honey to USA and European Union(EU) shall be allowed subject to the following conditions:</w:t>
            </w:r>
          </w:p>
          <w:p w:rsidR="00E444B2" w:rsidRPr="00E444B2" w:rsidRDefault="00E444B2" w:rsidP="00E444B2">
            <w:pPr>
              <w:spacing w:after="12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1.</w:t>
            </w:r>
            <w:r w:rsidRPr="00E444B2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</w:t>
            </w:r>
            <w:r w:rsidRPr="00E444B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Honey exported shall be ‘wholly obtained’ Indian origin honey only, and;</w:t>
            </w:r>
          </w:p>
          <w:p w:rsidR="00E444B2" w:rsidRPr="00E444B2" w:rsidRDefault="00E444B2" w:rsidP="00E444B2">
            <w:pPr>
              <w:spacing w:after="12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2.</w:t>
            </w:r>
            <w:r w:rsidRPr="00E444B2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</w:t>
            </w:r>
            <w:r w:rsidRPr="00E444B2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E444B2">
              <w:rPr>
                <w:rFonts w:ascii="Tahoma" w:eastAsia="Times New Roman" w:hAnsi="Tahoma" w:cs="Tahoma"/>
                <w:sz w:val="18"/>
                <w:szCs w:val="18"/>
              </w:rPr>
              <w:t> No blending of Indian honey shall be permitted with honey originating from any other country.”</w:t>
            </w:r>
          </w:p>
        </w:tc>
      </w:tr>
    </w:tbl>
    <w:p w:rsidR="00E444B2" w:rsidRPr="00E444B2" w:rsidRDefault="00E444B2" w:rsidP="00E444B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3.       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>Effect of this notification:</w:t>
      </w:r>
    </w:p>
    <w:p w:rsidR="00E444B2" w:rsidRPr="00E444B2" w:rsidRDefault="00E444B2" w:rsidP="00E444B2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ind w:left="900" w:right="36" w:hanging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 </w:t>
      </w:r>
      <w:r w:rsidRPr="00E444B2">
        <w:rPr>
          <w:rFonts w:ascii="Tahoma" w:eastAsia="Times New Roman" w:hAnsi="Tahoma" w:cs="Tahoma"/>
          <w:color w:val="000000"/>
          <w:sz w:val="18"/>
        </w:rPr>
        <w:t> </w:t>
      </w:r>
      <w:r w:rsidRPr="00E444B2">
        <w:rPr>
          <w:rFonts w:ascii="Tahoma" w:eastAsia="Times New Roman" w:hAnsi="Tahoma" w:cs="Tahoma"/>
          <w:color w:val="000000"/>
          <w:sz w:val="18"/>
          <w:szCs w:val="18"/>
        </w:rPr>
        <w:t xml:space="preserve">Now, the conditions mentioned in the Column “Nature of Restriction” in the Table at </w:t>
      </w:r>
      <w:proofErr w:type="spell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para</w:t>
      </w:r>
      <w:proofErr w:type="spellEnd"/>
      <w:r w:rsidRPr="00E444B2">
        <w:rPr>
          <w:rFonts w:ascii="Tahoma" w:eastAsia="Times New Roman" w:hAnsi="Tahoma" w:cs="Tahoma"/>
          <w:color w:val="000000"/>
          <w:sz w:val="18"/>
          <w:szCs w:val="18"/>
        </w:rPr>
        <w:t xml:space="preserve"> 2 above shall be applicable for export of Honey to European Union also. Earlier it was applicable on export of Honey to USA only.</w:t>
      </w:r>
    </w:p>
    <w:p w:rsidR="00E444B2" w:rsidRPr="00E444B2" w:rsidRDefault="00E444B2" w:rsidP="00E444B2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ind w:right="36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(</w:t>
      </w:r>
      <w:proofErr w:type="spell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Anup</w:t>
      </w:r>
      <w:proofErr w:type="spellEnd"/>
      <w:r w:rsidRPr="00E444B2">
        <w:rPr>
          <w:rFonts w:ascii="Tahoma" w:eastAsia="Times New Roman" w:hAnsi="Tahoma" w:cs="Tahoma"/>
          <w:color w:val="000000"/>
          <w:sz w:val="18"/>
          <w:szCs w:val="18"/>
        </w:rPr>
        <w:t xml:space="preserve"> K. </w:t>
      </w:r>
      <w:proofErr w:type="spellStart"/>
      <w:r w:rsidRPr="00E444B2">
        <w:rPr>
          <w:rFonts w:ascii="Tahoma" w:eastAsia="Times New Roman" w:hAnsi="Tahoma" w:cs="Tahoma"/>
          <w:color w:val="000000"/>
          <w:sz w:val="18"/>
          <w:szCs w:val="18"/>
        </w:rPr>
        <w:t>Pujari</w:t>
      </w:r>
      <w:proofErr w:type="spellEnd"/>
      <w:r w:rsidRPr="00E444B2">
        <w:rPr>
          <w:rFonts w:ascii="Tahoma" w:eastAsia="Times New Roman" w:hAnsi="Tahoma" w:cs="Tahoma"/>
          <w:color w:val="000000"/>
          <w:sz w:val="18"/>
          <w:szCs w:val="18"/>
        </w:rPr>
        <w:t>)</w:t>
      </w:r>
    </w:p>
    <w:p w:rsidR="00E444B2" w:rsidRPr="00E444B2" w:rsidRDefault="00E444B2" w:rsidP="00E444B2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Director General of Foreign Trade</w:t>
      </w:r>
    </w:p>
    <w:p w:rsidR="00E444B2" w:rsidRPr="00E444B2" w:rsidRDefault="00E444B2" w:rsidP="00E444B2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E-mail: dgft@nic.in</w:t>
      </w:r>
    </w:p>
    <w:p w:rsidR="00E444B2" w:rsidRPr="00E444B2" w:rsidRDefault="00E444B2" w:rsidP="00E44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44B2" w:rsidRPr="00E444B2" w:rsidRDefault="00E444B2" w:rsidP="00E44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(Issued from F. No. 01/91/171/52/AM09/Export Cell)</w:t>
      </w:r>
    </w:p>
    <w:p w:rsidR="00E444B2" w:rsidRPr="00E444B2" w:rsidRDefault="00E444B2" w:rsidP="00E44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44B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C2561" w:rsidRPr="00E444B2" w:rsidRDefault="00FC2561" w:rsidP="00E444B2"/>
    <w:sectPr w:rsidR="00FC2561" w:rsidRPr="00E444B2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2369AF"/>
    <w:rsid w:val="005F3D5A"/>
    <w:rsid w:val="009B7E51"/>
    <w:rsid w:val="00C74529"/>
    <w:rsid w:val="00D0224A"/>
    <w:rsid w:val="00DF07ED"/>
    <w:rsid w:val="00E444B2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  <w:style w:type="paragraph" w:styleId="BodyText2">
    <w:name w:val="Body Text 2"/>
    <w:basedOn w:val="Normal"/>
    <w:link w:val="BodyText2Char"/>
    <w:uiPriority w:val="99"/>
    <w:unhideWhenUsed/>
    <w:rsid w:val="002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6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2017-02-13T06:11:00Z</dcterms:created>
  <dcterms:modified xsi:type="dcterms:W3CDTF">2017-02-13T06:11:00Z</dcterms:modified>
</cp:coreProperties>
</file>