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5A" w:rsidRPr="005F3D5A" w:rsidRDefault="005F3D5A" w:rsidP="005F3D5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(To be published in the Gazette of India Extraordinary Part II Section 3, Sub Section (ii)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Government of India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Ministry of Commerce &amp; Industry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Department of Commerce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Directorate General of Foreign Trade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F3D5A">
        <w:rPr>
          <w:rFonts w:ascii="Arial" w:eastAsia="Times New Roman" w:hAnsi="Arial" w:cs="Arial"/>
          <w:color w:val="000000"/>
        </w:rPr>
        <w:t>Udyog</w:t>
      </w:r>
      <w:proofErr w:type="spellEnd"/>
      <w:r w:rsidRPr="005F3D5A">
        <w:rPr>
          <w:rFonts w:ascii="Arial" w:eastAsia="Times New Roman" w:hAnsi="Arial" w:cs="Arial"/>
          <w:color w:val="000000"/>
        </w:rPr>
        <w:t> </w:t>
      </w:r>
      <w:proofErr w:type="spellStart"/>
      <w:r w:rsidRPr="005F3D5A">
        <w:rPr>
          <w:rFonts w:ascii="Arial" w:eastAsia="Times New Roman" w:hAnsi="Arial" w:cs="Arial"/>
          <w:color w:val="000000"/>
        </w:rPr>
        <w:t>Bhawan</w:t>
      </w:r>
      <w:proofErr w:type="spellEnd"/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b/>
          <w:bCs/>
          <w:color w:val="000000"/>
        </w:rPr>
        <w:t> 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F3D5A">
        <w:rPr>
          <w:rFonts w:ascii="Arial" w:eastAsia="Times New Roman" w:hAnsi="Arial" w:cs="Arial"/>
          <w:color w:val="000000"/>
          <w:u w:val="single"/>
        </w:rPr>
        <w:t>Notification No.</w:t>
      </w:r>
      <w:proofErr w:type="gramEnd"/>
      <w:r w:rsidRPr="005F3D5A">
        <w:rPr>
          <w:rFonts w:ascii="Arial" w:eastAsia="Times New Roman" w:hAnsi="Arial" w:cs="Arial"/>
          <w:color w:val="000000"/>
          <w:u w:val="single"/>
        </w:rPr>
        <w:t>  20(RE-2010)/2009-2014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New Delhi, the 10</w:t>
      </w:r>
      <w:r w:rsidRPr="005F3D5A">
        <w:rPr>
          <w:rFonts w:ascii="Arial" w:eastAsia="Times New Roman" w:hAnsi="Arial" w:cs="Arial"/>
          <w:color w:val="000000"/>
          <w:vertAlign w:val="superscript"/>
        </w:rPr>
        <w:t>th</w:t>
      </w:r>
      <w:r w:rsidRPr="005F3D5A">
        <w:rPr>
          <w:rFonts w:ascii="Arial" w:eastAsia="Times New Roman" w:hAnsi="Arial" w:cs="Arial"/>
          <w:color w:val="000000"/>
        </w:rPr>
        <w:t> February, 2011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 </w:t>
      </w:r>
    </w:p>
    <w:p w:rsidR="005F3D5A" w:rsidRPr="005F3D5A" w:rsidRDefault="005F3D5A" w:rsidP="005F3D5A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Subject:  Prohibition on Export of Non-basmati Rice – exemption for export to Bangladesh- regarding</w:t>
      </w:r>
    </w:p>
    <w:p w:rsidR="005F3D5A" w:rsidRPr="005F3D5A" w:rsidRDefault="005F3D5A" w:rsidP="005F3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b/>
          <w:bCs/>
          <w:color w:val="000000"/>
        </w:rPr>
        <w:t> </w:t>
      </w:r>
    </w:p>
    <w:p w:rsidR="005F3D5A" w:rsidRPr="005F3D5A" w:rsidRDefault="005F3D5A" w:rsidP="005F3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S.O.(E)            In exercise of the powers conferred by Section 5 of Foreign Trade (Development &amp; Regulation) Act, 1992 (No.22 of 1992) read with Para 2.1 of the Foreign Trade Policy, 2009-2014, the Central Government hereby makes, with immediate effect, the following amendment to Notification No. 03(RE-2010)/2009-14 dated 30.08.2010   read with Notification No. 55 /2009-2014 dated 06.08.2010 and also read with Notification No.38 (RE-2007)/2004-2009, dated 15.10.2007 and Notification No. 93 (RE-2007)/2004-2009 dated 1.4.2008,  as amended from time to time.</w:t>
      </w:r>
    </w:p>
    <w:p w:rsidR="005F3D5A" w:rsidRPr="005F3D5A" w:rsidRDefault="005F3D5A" w:rsidP="005F3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 </w:t>
      </w:r>
    </w:p>
    <w:p w:rsidR="005F3D5A" w:rsidRPr="005F3D5A" w:rsidRDefault="005F3D5A" w:rsidP="005F3D5A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2.         In </w:t>
      </w:r>
      <w:proofErr w:type="spellStart"/>
      <w:r w:rsidRPr="005F3D5A">
        <w:rPr>
          <w:rFonts w:ascii="Arial" w:eastAsia="Times New Roman" w:hAnsi="Arial" w:cs="Arial"/>
          <w:color w:val="000000"/>
        </w:rPr>
        <w:t>para</w:t>
      </w:r>
      <w:proofErr w:type="spellEnd"/>
      <w:r w:rsidRPr="005F3D5A">
        <w:rPr>
          <w:rFonts w:ascii="Arial" w:eastAsia="Times New Roman" w:hAnsi="Arial" w:cs="Arial"/>
          <w:color w:val="000000"/>
        </w:rPr>
        <w:t> 3 of Notification No. 03(RE-2010)/2009-14 dated 30.08.2010 relating to the conditions for export of 3</w:t>
      </w:r>
      <w:proofErr w:type="gramStart"/>
      <w:r w:rsidRPr="005F3D5A">
        <w:rPr>
          <w:rFonts w:ascii="Arial" w:eastAsia="Times New Roman" w:hAnsi="Arial" w:cs="Arial"/>
          <w:color w:val="000000"/>
        </w:rPr>
        <w:t>,00,000</w:t>
      </w:r>
      <w:proofErr w:type="gramEnd"/>
      <w:r w:rsidRPr="005F3D5A">
        <w:rPr>
          <w:rFonts w:ascii="Arial" w:eastAsia="Times New Roman" w:hAnsi="Arial" w:cs="Arial"/>
          <w:color w:val="000000"/>
        </w:rPr>
        <w:t> MTs of non-Basmati rice to Bangladesh, the following amendments are made with immediate effect:</w:t>
      </w:r>
    </w:p>
    <w:p w:rsidR="005F3D5A" w:rsidRPr="005F3D5A" w:rsidRDefault="005F3D5A" w:rsidP="005F3D5A">
      <w:pPr>
        <w:spacing w:after="120" w:line="235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(</w:t>
      </w:r>
      <w:proofErr w:type="spellStart"/>
      <w:r w:rsidRPr="005F3D5A">
        <w:rPr>
          <w:rFonts w:ascii="Arial" w:eastAsia="Times New Roman" w:hAnsi="Arial" w:cs="Arial"/>
          <w:color w:val="000000"/>
        </w:rPr>
        <w:t>i</w:t>
      </w:r>
      <w:proofErr w:type="spellEnd"/>
      <w:r w:rsidRPr="005F3D5A">
        <w:rPr>
          <w:rFonts w:ascii="Arial" w:eastAsia="Times New Roman" w:hAnsi="Arial" w:cs="Arial"/>
          <w:color w:val="000000"/>
        </w:rPr>
        <w:t>)  The phrase “prevalent economic cost” as appearing in </w:t>
      </w:r>
      <w:proofErr w:type="spellStart"/>
      <w:r w:rsidRPr="005F3D5A">
        <w:rPr>
          <w:rFonts w:ascii="Arial" w:eastAsia="Times New Roman" w:hAnsi="Arial" w:cs="Arial"/>
          <w:color w:val="000000"/>
        </w:rPr>
        <w:t>para</w:t>
      </w:r>
      <w:proofErr w:type="spellEnd"/>
      <w:r w:rsidRPr="005F3D5A">
        <w:rPr>
          <w:rFonts w:ascii="Arial" w:eastAsia="Times New Roman" w:hAnsi="Arial" w:cs="Arial"/>
          <w:color w:val="000000"/>
        </w:rPr>
        <w:t> 3(</w:t>
      </w:r>
      <w:proofErr w:type="spellStart"/>
      <w:r w:rsidRPr="005F3D5A">
        <w:rPr>
          <w:rFonts w:ascii="Arial" w:eastAsia="Times New Roman" w:hAnsi="Arial" w:cs="Arial"/>
          <w:color w:val="000000"/>
        </w:rPr>
        <w:t>i</w:t>
      </w:r>
      <w:proofErr w:type="spellEnd"/>
      <w:r w:rsidRPr="005F3D5A">
        <w:rPr>
          <w:rFonts w:ascii="Arial" w:eastAsia="Times New Roman" w:hAnsi="Arial" w:cs="Arial"/>
          <w:color w:val="000000"/>
        </w:rPr>
        <w:t>) shall be substituted with “concessional cost”. </w:t>
      </w:r>
    </w:p>
    <w:p w:rsidR="005F3D5A" w:rsidRPr="005F3D5A" w:rsidRDefault="005F3D5A" w:rsidP="005F3D5A">
      <w:pPr>
        <w:spacing w:after="120" w:line="235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(ii)</w:t>
      </w:r>
      <w:proofErr w:type="gramStart"/>
      <w:r w:rsidRPr="005F3D5A">
        <w:rPr>
          <w:rFonts w:ascii="Arial" w:eastAsia="Times New Roman" w:hAnsi="Arial" w:cs="Arial"/>
          <w:color w:val="000000"/>
        </w:rPr>
        <w:t>  The</w:t>
      </w:r>
      <w:proofErr w:type="gramEnd"/>
      <w:r w:rsidRPr="005F3D5A">
        <w:rPr>
          <w:rFonts w:ascii="Arial" w:eastAsia="Times New Roman" w:hAnsi="Arial" w:cs="Arial"/>
          <w:color w:val="000000"/>
        </w:rPr>
        <w:t> phrase “export on CIF basis” as appearing in </w:t>
      </w:r>
      <w:proofErr w:type="spellStart"/>
      <w:r w:rsidRPr="005F3D5A">
        <w:rPr>
          <w:rFonts w:ascii="Arial" w:eastAsia="Times New Roman" w:hAnsi="Arial" w:cs="Arial"/>
          <w:color w:val="000000"/>
        </w:rPr>
        <w:t>para</w:t>
      </w:r>
      <w:proofErr w:type="spellEnd"/>
      <w:r w:rsidRPr="005F3D5A">
        <w:rPr>
          <w:rFonts w:ascii="Arial" w:eastAsia="Times New Roman" w:hAnsi="Arial" w:cs="Arial"/>
          <w:color w:val="000000"/>
        </w:rPr>
        <w:t> 3(ii) shall be substituted with CIF-LO basis”.</w:t>
      </w:r>
    </w:p>
    <w:p w:rsidR="005F3D5A" w:rsidRPr="005F3D5A" w:rsidRDefault="005F3D5A" w:rsidP="005F3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3.         All other provisions of Notification No. 03(RE-2010)/2009-14 dated 30.08.2010 read with Notification No.93 (RE-2007)/2004-09 dated 1</w:t>
      </w:r>
      <w:r w:rsidRPr="005F3D5A">
        <w:rPr>
          <w:rFonts w:ascii="Arial" w:eastAsia="Times New Roman" w:hAnsi="Arial" w:cs="Arial"/>
          <w:color w:val="000000"/>
          <w:vertAlign w:val="superscript"/>
        </w:rPr>
        <w:t>st</w:t>
      </w:r>
      <w:r w:rsidRPr="005F3D5A">
        <w:rPr>
          <w:rFonts w:ascii="Arial" w:eastAsia="Times New Roman" w:hAnsi="Arial" w:cs="Arial"/>
          <w:color w:val="000000"/>
        </w:rPr>
        <w:t> April, 2008, as amended from time to time, shall remain unchanged, and shall continue to apply.</w:t>
      </w:r>
    </w:p>
    <w:p w:rsidR="005F3D5A" w:rsidRPr="005F3D5A" w:rsidRDefault="005F3D5A" w:rsidP="005F3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 </w:t>
      </w:r>
    </w:p>
    <w:p w:rsidR="005F3D5A" w:rsidRPr="005F3D5A" w:rsidRDefault="005F3D5A" w:rsidP="005F3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 </w:t>
      </w:r>
    </w:p>
    <w:p w:rsidR="005F3D5A" w:rsidRPr="005F3D5A" w:rsidRDefault="005F3D5A" w:rsidP="005F3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 </w:t>
      </w:r>
    </w:p>
    <w:p w:rsidR="005F3D5A" w:rsidRPr="005F3D5A" w:rsidRDefault="005F3D5A" w:rsidP="005F3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 </w:t>
      </w:r>
    </w:p>
    <w:p w:rsidR="005F3D5A" w:rsidRPr="005F3D5A" w:rsidRDefault="005F3D5A" w:rsidP="005F3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 (</w:t>
      </w:r>
      <w:proofErr w:type="spellStart"/>
      <w:r w:rsidRPr="005F3D5A">
        <w:rPr>
          <w:rFonts w:ascii="Arial" w:eastAsia="Times New Roman" w:hAnsi="Arial" w:cs="Arial"/>
          <w:color w:val="000000"/>
        </w:rPr>
        <w:t>Anup</w:t>
      </w:r>
      <w:proofErr w:type="spellEnd"/>
      <w:r w:rsidRPr="005F3D5A">
        <w:rPr>
          <w:rFonts w:ascii="Arial" w:eastAsia="Times New Roman" w:hAnsi="Arial" w:cs="Arial"/>
          <w:color w:val="000000"/>
        </w:rPr>
        <w:t> K. </w:t>
      </w:r>
      <w:proofErr w:type="spellStart"/>
      <w:r w:rsidRPr="005F3D5A">
        <w:rPr>
          <w:rFonts w:ascii="Arial" w:eastAsia="Times New Roman" w:hAnsi="Arial" w:cs="Arial"/>
          <w:color w:val="000000"/>
        </w:rPr>
        <w:t>Pujari</w:t>
      </w:r>
      <w:proofErr w:type="spellEnd"/>
      <w:r w:rsidRPr="005F3D5A">
        <w:rPr>
          <w:rFonts w:ascii="Arial" w:eastAsia="Times New Roman" w:hAnsi="Arial" w:cs="Arial"/>
          <w:color w:val="000000"/>
        </w:rPr>
        <w:t>)</w:t>
      </w:r>
    </w:p>
    <w:p w:rsidR="005F3D5A" w:rsidRPr="005F3D5A" w:rsidRDefault="005F3D5A" w:rsidP="005F3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Director General of Foreign Trade</w:t>
      </w:r>
    </w:p>
    <w:p w:rsidR="005F3D5A" w:rsidRPr="005F3D5A" w:rsidRDefault="005F3D5A" w:rsidP="005F3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F3D5A">
        <w:rPr>
          <w:rFonts w:ascii="Arial" w:eastAsia="Times New Roman" w:hAnsi="Arial" w:cs="Arial"/>
          <w:color w:val="000000"/>
        </w:rPr>
        <w:t>e-mail</w:t>
      </w:r>
      <w:proofErr w:type="gramEnd"/>
      <w:r w:rsidRPr="005F3D5A">
        <w:rPr>
          <w:rFonts w:ascii="Arial" w:eastAsia="Times New Roman" w:hAnsi="Arial" w:cs="Arial"/>
          <w:color w:val="000000"/>
        </w:rPr>
        <w:t>: dgft@nic.in</w:t>
      </w:r>
    </w:p>
    <w:p w:rsidR="005F3D5A" w:rsidRPr="005F3D5A" w:rsidRDefault="005F3D5A" w:rsidP="005F3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b/>
          <w:bCs/>
          <w:color w:val="000000"/>
        </w:rPr>
        <w:t> </w:t>
      </w:r>
    </w:p>
    <w:p w:rsidR="005F3D5A" w:rsidRPr="005F3D5A" w:rsidRDefault="005F3D5A" w:rsidP="005F3D5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Arial" w:eastAsia="Times New Roman" w:hAnsi="Arial" w:cs="Arial"/>
          <w:color w:val="000000"/>
        </w:rPr>
        <w:t>(Issued from F.No.01/91/180/775/AM10/Export Cell)</w:t>
      </w:r>
    </w:p>
    <w:p w:rsidR="005F3D5A" w:rsidRPr="005F3D5A" w:rsidRDefault="005F3D5A" w:rsidP="005F3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3D5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2561" w:rsidRPr="005F3D5A" w:rsidRDefault="00FC2561" w:rsidP="005F3D5A"/>
    <w:sectPr w:rsidR="00FC2561" w:rsidRPr="005F3D5A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00139"/>
    <w:rsid w:val="005F3D5A"/>
    <w:rsid w:val="00C74529"/>
    <w:rsid w:val="00F0013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F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0139"/>
  </w:style>
  <w:style w:type="character" w:customStyle="1" w:styleId="spelle">
    <w:name w:val="spelle"/>
    <w:basedOn w:val="DefaultParagraphFont"/>
    <w:rsid w:val="00C74529"/>
  </w:style>
  <w:style w:type="character" w:customStyle="1" w:styleId="grame">
    <w:name w:val="grame"/>
    <w:basedOn w:val="DefaultParagraphFont"/>
    <w:rsid w:val="00C74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2017-02-13T06:02:00Z</dcterms:created>
  <dcterms:modified xsi:type="dcterms:W3CDTF">2017-02-13T06:02:00Z</dcterms:modified>
</cp:coreProperties>
</file>