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6" w:rsidRPr="00930196" w:rsidRDefault="00930196" w:rsidP="00930196">
      <w:pPr>
        <w:spacing w:after="0" w:line="240" w:lineRule="auto"/>
        <w:ind w:left="720" w:right="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(To be</w:t>
      </w:r>
      <w:r w:rsidRPr="00930196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proofErr w:type="gramStart"/>
      <w:r w:rsidRPr="00930196">
        <w:rPr>
          <w:rFonts w:ascii="Tahoma" w:eastAsia="Times New Roman" w:hAnsi="Tahoma" w:cs="Tahoma"/>
          <w:b/>
          <w:bCs/>
          <w:color w:val="000000"/>
          <w:sz w:val="18"/>
        </w:rPr>
        <w:t>Published</w:t>
      </w:r>
      <w:proofErr w:type="gramEnd"/>
      <w:r w:rsidRPr="00930196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 the Gazette of</w:t>
      </w:r>
      <w:r w:rsidRPr="00930196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India</w:t>
      </w:r>
      <w:r w:rsidRPr="00930196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Government of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India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Udyog</w:t>
      </w:r>
      <w:proofErr w:type="spellEnd"/>
      <w:r w:rsidRPr="00930196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Bhawan</w:t>
      </w:r>
      <w:proofErr w:type="spellEnd"/>
    </w:p>
    <w:p w:rsidR="00930196" w:rsidRPr="00930196" w:rsidRDefault="00930196" w:rsidP="00930196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No</w:t>
      </w:r>
      <w:proofErr w:type="gramStart"/>
      <w:r w:rsidRPr="00930196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 30</w:t>
      </w:r>
      <w:proofErr w:type="gramEnd"/>
      <w:r w:rsidRPr="00930196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(RE – 2010)/2009-2014</w:t>
      </w:r>
    </w:p>
    <w:p w:rsidR="00930196" w:rsidRPr="00930196" w:rsidRDefault="00930196" w:rsidP="00930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New Delhi,</w:t>
      </w:r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proofErr w:type="gramStart"/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Dated :</w:t>
      </w:r>
      <w:proofErr w:type="gramEnd"/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th</w:t>
      </w:r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March, 2011</w:t>
      </w:r>
    </w:p>
    <w:p w:rsidR="00930196" w:rsidRPr="00930196" w:rsidRDefault="00930196" w:rsidP="00930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gramStart"/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:-</w:t>
      </w:r>
      <w:proofErr w:type="gramEnd"/>
      <w:r w:rsidRPr="00930196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Minimum Export Price of Onions.</w:t>
      </w:r>
    </w:p>
    <w:p w:rsidR="00930196" w:rsidRPr="00930196" w:rsidRDefault="00930196" w:rsidP="0093019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In exercise of powers conferred by Section 5 of the Foreign Trade (Development &amp; Regulation) Act, 1992 (No. 22 of 1992) read with Para 2.1 of the Foreign Trade Policy, 2009-2014, the Central Government makes the following amendment in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29(RE – 2010)/2009-2014 dated 01.03.2011 read with Notification No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24(RE – 2010)/2009-2014 dated 18.02.2011.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This will be with immediate effect.</w:t>
      </w:r>
    </w:p>
    <w:p w:rsidR="00930196" w:rsidRPr="00930196" w:rsidRDefault="00930196" w:rsidP="00930196">
      <w:pPr>
        <w:spacing w:after="0" w:line="235" w:lineRule="atLeast"/>
        <w:ind w:right="38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</w:t>
      </w:r>
    </w:p>
    <w:p w:rsidR="00930196" w:rsidRPr="00930196" w:rsidRDefault="00930196" w:rsidP="00930196">
      <w:pPr>
        <w:spacing w:before="80" w:after="0" w:line="240" w:lineRule="auto"/>
        <w:ind w:left="720" w:right="-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2.        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The “Minimum Export Price(MEP) of US$ 450 per Metric Ton or as notified by DGFT from time-to-time”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as appearing in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para</w:t>
      </w:r>
      <w:proofErr w:type="spellEnd"/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2 of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29(RE – 2010)/2009-2014 dated 01.03.2011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for the item description at Serial Number 44.01 of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24(RE – 2010)/2009-2014 dated 18.02.2011 is replaced by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“Minimum Export Price(MEP) of US$ 350 per Metric Ton F.O.B. or as notified by DGFT from time-to-time”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0196" w:rsidRPr="00930196" w:rsidRDefault="00930196" w:rsidP="00930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3.  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930196" w:rsidRPr="00930196" w:rsidRDefault="00930196" w:rsidP="00930196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930196" w:rsidRPr="00930196" w:rsidRDefault="00930196" w:rsidP="00930196">
      <w:pPr>
        <w:spacing w:after="0" w:line="240" w:lineRule="auto"/>
        <w:ind w:left="144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Minimum Export Price (MEP) of onions other than Bangalore Rose Onions and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Krishnapuram</w:t>
      </w:r>
      <w:proofErr w:type="spellEnd"/>
      <w:proofErr w:type="gramStart"/>
      <w:r w:rsidRPr="00930196">
        <w:rPr>
          <w:rFonts w:ascii="Tahoma" w:eastAsia="Times New Roman" w:hAnsi="Tahoma" w:cs="Tahoma"/>
          <w:color w:val="000000"/>
          <w:sz w:val="20"/>
        </w:rPr>
        <w:t>  onions</w:t>
      </w:r>
      <w:proofErr w:type="gramEnd"/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will be US$ 350 per Metric Ton F.O.B. 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It was US$ 450 per Metric Ton as notified on 01.03.2011.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Anup</w:t>
      </w:r>
      <w:proofErr w:type="spellEnd"/>
      <w:r w:rsidRPr="00930196">
        <w:rPr>
          <w:rFonts w:ascii="Tahoma" w:eastAsia="Times New Roman" w:hAnsi="Tahoma" w:cs="Tahoma"/>
          <w:color w:val="000000"/>
          <w:sz w:val="20"/>
        </w:rPr>
        <w:t> </w:t>
      </w:r>
      <w:r w:rsidRPr="00930196">
        <w:rPr>
          <w:rFonts w:ascii="Tahoma" w:eastAsia="Times New Roman" w:hAnsi="Tahoma" w:cs="Tahoma"/>
          <w:color w:val="000000"/>
          <w:sz w:val="20"/>
          <w:szCs w:val="20"/>
        </w:rPr>
        <w:t>K.</w:t>
      </w:r>
      <w:r w:rsidRPr="00930196">
        <w:rPr>
          <w:rFonts w:ascii="Tahoma" w:eastAsia="Times New Roman" w:hAnsi="Tahoma" w:cs="Tahoma"/>
          <w:color w:val="000000"/>
          <w:sz w:val="20"/>
        </w:rPr>
        <w:t> </w:t>
      </w:r>
      <w:proofErr w:type="spellStart"/>
      <w:r w:rsidRPr="00930196">
        <w:rPr>
          <w:rFonts w:ascii="Tahoma" w:eastAsia="Times New Roman" w:hAnsi="Tahoma" w:cs="Tahoma"/>
          <w:color w:val="000000"/>
          <w:sz w:val="20"/>
        </w:rPr>
        <w:t>Pujari</w:t>
      </w:r>
      <w:proofErr w:type="spellEnd"/>
      <w:r w:rsidRPr="00930196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930196" w:rsidRPr="00930196" w:rsidRDefault="00930196" w:rsidP="0093019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E-mail:</w:t>
      </w:r>
      <w:r w:rsidRPr="00930196">
        <w:rPr>
          <w:rFonts w:ascii="Tahoma" w:eastAsia="Times New Roman" w:hAnsi="Tahoma" w:cs="Tahoma"/>
          <w:color w:val="000000"/>
          <w:sz w:val="20"/>
        </w:rPr>
        <w:t> dgft@nic.in</w:t>
      </w:r>
    </w:p>
    <w:p w:rsidR="00930196" w:rsidRPr="00930196" w:rsidRDefault="00930196" w:rsidP="00930196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30196" w:rsidRPr="00930196" w:rsidRDefault="00930196" w:rsidP="00930196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ahoma" w:eastAsia="Times New Roman" w:hAnsi="Tahoma" w:cs="Tahoma"/>
          <w:color w:val="000000"/>
          <w:sz w:val="20"/>
          <w:szCs w:val="20"/>
        </w:rPr>
        <w:t>(Issued from File No. 01/91/180/922/AM’08/PC-III/Export Cell)</w:t>
      </w:r>
    </w:p>
    <w:p w:rsidR="00930196" w:rsidRPr="00930196" w:rsidRDefault="00930196" w:rsidP="009301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019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Pr="00930196" w:rsidRDefault="00FC2561" w:rsidP="00930196"/>
    <w:sectPr w:rsidR="00FC2561" w:rsidRPr="00930196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154906"/>
    <w:rsid w:val="002369AF"/>
    <w:rsid w:val="005F3D5A"/>
    <w:rsid w:val="00930196"/>
    <w:rsid w:val="009B7E51"/>
    <w:rsid w:val="00C07B15"/>
    <w:rsid w:val="00C74529"/>
    <w:rsid w:val="00D0224A"/>
    <w:rsid w:val="00DF07ED"/>
    <w:rsid w:val="00E444B2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  <w:style w:type="paragraph" w:styleId="BodyText2">
    <w:name w:val="Body Text 2"/>
    <w:basedOn w:val="Normal"/>
    <w:link w:val="BodyText2Char"/>
    <w:uiPriority w:val="99"/>
    <w:unhideWhenUsed/>
    <w:rsid w:val="002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6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2017-02-13T06:17:00Z</dcterms:created>
  <dcterms:modified xsi:type="dcterms:W3CDTF">2017-02-13T06:17:00Z</dcterms:modified>
</cp:coreProperties>
</file>