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59" w:rsidRPr="00381D59" w:rsidRDefault="00381D59" w:rsidP="00381D59">
      <w:pPr>
        <w:spacing w:after="0" w:line="240" w:lineRule="auto"/>
        <w:ind w:left="720" w:right="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(To be </w:t>
      </w:r>
      <w:proofErr w:type="gramStart"/>
      <w:r w:rsidRPr="00381D5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Published</w:t>
      </w:r>
      <w:proofErr w:type="gramEnd"/>
      <w:r w:rsidRPr="00381D5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in the Gazette of</w:t>
      </w:r>
      <w:r w:rsidRPr="00381D59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381D5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India</w:t>
      </w:r>
      <w:r w:rsidRPr="00381D59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381D5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Extraordinary Part-II, Section - 3, Sub-Section (ii))</w:t>
      </w:r>
    </w:p>
    <w:p w:rsidR="00381D59" w:rsidRPr="00381D59" w:rsidRDefault="00381D59" w:rsidP="00381D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Government of</w:t>
      </w:r>
      <w:r w:rsidRPr="00381D59">
        <w:rPr>
          <w:rFonts w:ascii="Tahoma" w:eastAsia="Times New Roman" w:hAnsi="Tahoma" w:cs="Tahoma"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color w:val="000000"/>
          <w:sz w:val="20"/>
          <w:szCs w:val="20"/>
        </w:rPr>
        <w:t>India</w:t>
      </w:r>
    </w:p>
    <w:p w:rsidR="00381D59" w:rsidRPr="00381D59" w:rsidRDefault="00381D59" w:rsidP="00381D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Ministry of Commerce &amp; Industry</w:t>
      </w:r>
    </w:p>
    <w:p w:rsidR="00381D59" w:rsidRPr="00381D59" w:rsidRDefault="00381D59" w:rsidP="00381D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Department of Commerce</w:t>
      </w:r>
    </w:p>
    <w:p w:rsidR="00381D59" w:rsidRPr="00381D59" w:rsidRDefault="00381D59" w:rsidP="00381D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81D59">
        <w:rPr>
          <w:rFonts w:ascii="Tahoma" w:eastAsia="Times New Roman" w:hAnsi="Tahoma" w:cs="Tahoma"/>
          <w:color w:val="000000"/>
          <w:sz w:val="20"/>
          <w:szCs w:val="20"/>
        </w:rPr>
        <w:t>Udyog</w:t>
      </w:r>
      <w:proofErr w:type="spellEnd"/>
      <w:r w:rsidRPr="00381D59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381D59">
        <w:rPr>
          <w:rFonts w:ascii="Tahoma" w:eastAsia="Times New Roman" w:hAnsi="Tahoma" w:cs="Tahoma"/>
          <w:color w:val="000000"/>
          <w:sz w:val="20"/>
          <w:szCs w:val="20"/>
        </w:rPr>
        <w:t>Bhawan</w:t>
      </w:r>
      <w:proofErr w:type="spellEnd"/>
    </w:p>
    <w:p w:rsidR="00381D59" w:rsidRPr="00381D59" w:rsidRDefault="00381D59" w:rsidP="00381D59">
      <w:pPr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Notification No 19 (RE – 2010)/2009-2014</w:t>
      </w:r>
    </w:p>
    <w:p w:rsidR="00381D59" w:rsidRPr="00381D59" w:rsidRDefault="00381D59" w:rsidP="00381D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New Delhi, </w:t>
      </w:r>
      <w:proofErr w:type="gramStart"/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Dated :</w:t>
      </w:r>
      <w:proofErr w:type="gramEnd"/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10</w:t>
      </w:r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  <w:vertAlign w:val="superscript"/>
        </w:rPr>
        <w:t>th</w:t>
      </w:r>
      <w:r w:rsidRPr="00381D59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February, 2011</w:t>
      </w:r>
    </w:p>
    <w:p w:rsidR="00381D59" w:rsidRPr="00381D59" w:rsidRDefault="00381D59" w:rsidP="00381D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</w:t>
      </w:r>
      <w:proofErr w:type="gramStart"/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:-</w:t>
      </w:r>
      <w:proofErr w:type="gramEnd"/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Prohibition on export of Onions – Exemption for export of</w:t>
      </w:r>
      <w:r w:rsidRPr="00381D59">
        <w:rPr>
          <w:rFonts w:ascii="Tahoma" w:eastAsia="Times New Roman" w:hAnsi="Tahoma" w:cs="Tahoma"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Bangalore</w:t>
      </w:r>
      <w:r w:rsidRPr="00381D59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rose onions and </w:t>
      </w:r>
      <w:proofErr w:type="spellStart"/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Krishnapuram</w:t>
      </w:r>
      <w:proofErr w:type="spellEnd"/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onions</w:t>
      </w:r>
      <w:r w:rsidRPr="00381D59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 Reg.</w:t>
      </w:r>
    </w:p>
    <w:p w:rsidR="00381D59" w:rsidRPr="00381D59" w:rsidRDefault="00381D59" w:rsidP="00381D59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35" w:lineRule="atLeast"/>
        <w:ind w:left="1080" w:right="3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S.O. (E)</w:t>
      </w:r>
      <w:r w:rsidRPr="00381D59">
        <w:rPr>
          <w:rFonts w:ascii="Tahoma" w:eastAsia="Times New Roman" w:hAnsi="Tahoma" w:cs="Tahoma"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color w:val="000000"/>
          <w:sz w:val="20"/>
          <w:szCs w:val="20"/>
        </w:rPr>
        <w:t>     </w:t>
      </w:r>
      <w:r w:rsidRPr="00381D59">
        <w:rPr>
          <w:rFonts w:ascii="Tahoma" w:eastAsia="Times New Roman" w:hAnsi="Tahoma" w:cs="Tahoma"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color w:val="000000"/>
          <w:sz w:val="20"/>
          <w:szCs w:val="20"/>
        </w:rPr>
        <w:t>In exercise of powers conferred by Section 5 of the Foreign Trade (Development &amp; Regulation) Act, 1992 (No. 22 of 1992) read with Para 2.1 of the Foreign Trade Policy, 2009-2014, the Central Government, with immediate effect, </w:t>
      </w:r>
      <w:r w:rsidRPr="00381D59">
        <w:rPr>
          <w:rFonts w:ascii="Tahoma" w:eastAsia="Times New Roman" w:hAnsi="Tahoma" w:cs="Tahoma"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color w:val="000000"/>
          <w:sz w:val="20"/>
          <w:szCs w:val="20"/>
        </w:rPr>
        <w:t>makes the following amendments in </w:t>
      </w:r>
      <w:r w:rsidRPr="00381D59">
        <w:rPr>
          <w:rFonts w:ascii="Tahoma" w:eastAsia="Times New Roman" w:hAnsi="Tahoma" w:cs="Tahoma"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color w:val="000000"/>
          <w:sz w:val="20"/>
          <w:szCs w:val="20"/>
        </w:rPr>
        <w:t>Notification No. 13(RE-2010)/2009-14 dated 22.12.2010.</w:t>
      </w:r>
    </w:p>
    <w:p w:rsidR="00381D59" w:rsidRPr="00381D59" w:rsidRDefault="00381D59" w:rsidP="00381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left="1080" w:right="3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2.</w:t>
      </w:r>
      <w:r w:rsidRPr="00381D59">
        <w:rPr>
          <w:rFonts w:ascii="Tahoma" w:eastAsia="Times New Roman" w:hAnsi="Tahoma" w:cs="Tahoma"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381D59">
        <w:rPr>
          <w:rFonts w:ascii="Tahoma" w:eastAsia="Times New Roman" w:hAnsi="Tahoma" w:cs="Tahoma"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color w:val="000000"/>
          <w:sz w:val="20"/>
          <w:szCs w:val="20"/>
        </w:rPr>
        <w:t xml:space="preserve">Export of Bangalore Rose Onions and </w:t>
      </w:r>
      <w:proofErr w:type="spellStart"/>
      <w:r w:rsidRPr="00381D59">
        <w:rPr>
          <w:rFonts w:ascii="Tahoma" w:eastAsia="Times New Roman" w:hAnsi="Tahoma" w:cs="Tahoma"/>
          <w:color w:val="000000"/>
          <w:sz w:val="20"/>
          <w:szCs w:val="20"/>
        </w:rPr>
        <w:t>Krishnapuram</w:t>
      </w:r>
      <w:proofErr w:type="spellEnd"/>
      <w:r w:rsidRPr="00381D59">
        <w:rPr>
          <w:rFonts w:ascii="Tahoma" w:eastAsia="Times New Roman" w:hAnsi="Tahoma" w:cs="Tahoma"/>
          <w:color w:val="000000"/>
          <w:sz w:val="20"/>
          <w:szCs w:val="20"/>
        </w:rPr>
        <w:t xml:space="preserve"> Onions shall be moved from “Prohibited” category to “Restricted” Category with immediate effect. Thus the </w:t>
      </w:r>
      <w:proofErr w:type="gramStart"/>
      <w:r w:rsidRPr="00381D59">
        <w:rPr>
          <w:rFonts w:ascii="Tahoma" w:eastAsia="Times New Roman" w:hAnsi="Tahoma" w:cs="Tahoma"/>
          <w:color w:val="000000"/>
          <w:sz w:val="20"/>
          <w:szCs w:val="20"/>
        </w:rPr>
        <w:t>prohibition imposed on export of onions vide</w:t>
      </w:r>
      <w:proofErr w:type="gramEnd"/>
      <w:r w:rsidRPr="00381D59">
        <w:rPr>
          <w:rFonts w:ascii="Tahoma" w:eastAsia="Times New Roman" w:hAnsi="Tahoma" w:cs="Tahoma"/>
          <w:color w:val="000000"/>
          <w:sz w:val="20"/>
          <w:szCs w:val="20"/>
        </w:rPr>
        <w:t xml:space="preserve"> Notification No.13 (RE-2010)/2009-14 dated 22.12.2010 shall not be applicable to these two categories of onion. </w:t>
      </w:r>
      <w:r w:rsidRPr="00381D59">
        <w:rPr>
          <w:rFonts w:ascii="Tahoma" w:eastAsia="Times New Roman" w:hAnsi="Tahoma" w:cs="Tahoma"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color w:val="000000"/>
          <w:sz w:val="20"/>
          <w:szCs w:val="20"/>
        </w:rPr>
        <w:t>Accordingly,</w:t>
      </w:r>
      <w:r w:rsidRPr="00381D59">
        <w:rPr>
          <w:rFonts w:ascii="Tahoma" w:eastAsia="Times New Roman" w:hAnsi="Tahoma" w:cs="Tahoma"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color w:val="000000"/>
          <w:sz w:val="20"/>
          <w:szCs w:val="20"/>
        </w:rPr>
        <w:t>entry</w:t>
      </w:r>
      <w:r w:rsidRPr="00381D59">
        <w:rPr>
          <w:rFonts w:ascii="Tahoma" w:eastAsia="Times New Roman" w:hAnsi="Tahoma" w:cs="Tahoma"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color w:val="000000"/>
          <w:sz w:val="20"/>
          <w:szCs w:val="20"/>
        </w:rPr>
        <w:t>44</w:t>
      </w:r>
      <w:r w:rsidRPr="00381D59">
        <w:rPr>
          <w:rFonts w:ascii="Tahoma" w:eastAsia="Times New Roman" w:hAnsi="Tahoma" w:cs="Tahoma"/>
          <w:color w:val="222222"/>
          <w:sz w:val="20"/>
        </w:rPr>
        <w:t> </w:t>
      </w:r>
      <w:r w:rsidRPr="00381D59">
        <w:rPr>
          <w:rFonts w:ascii="Tahoma" w:eastAsia="Times New Roman" w:hAnsi="Tahoma" w:cs="Tahoma"/>
          <w:color w:val="222222"/>
          <w:sz w:val="20"/>
          <w:szCs w:val="20"/>
        </w:rPr>
        <w:t>in the</w:t>
      </w:r>
      <w:r w:rsidRPr="00381D59">
        <w:rPr>
          <w:rFonts w:ascii="Tahoma" w:eastAsia="Times New Roman" w:hAnsi="Tahoma" w:cs="Tahoma"/>
          <w:color w:val="222222"/>
          <w:sz w:val="20"/>
        </w:rPr>
        <w:t> </w:t>
      </w:r>
      <w:r w:rsidRPr="00381D59">
        <w:rPr>
          <w:rFonts w:ascii="Tahoma" w:eastAsia="Times New Roman" w:hAnsi="Tahoma" w:cs="Tahoma"/>
          <w:color w:val="000000"/>
          <w:sz w:val="20"/>
          <w:szCs w:val="20"/>
        </w:rPr>
        <w:t xml:space="preserve">Table B of Schedule 2 of </w:t>
      </w:r>
      <w:proofErr w:type="gramStart"/>
      <w:r w:rsidRPr="00381D59">
        <w:rPr>
          <w:rFonts w:ascii="Tahoma" w:eastAsia="Times New Roman" w:hAnsi="Tahoma" w:cs="Tahoma"/>
          <w:color w:val="000000"/>
          <w:sz w:val="20"/>
          <w:szCs w:val="20"/>
        </w:rPr>
        <w:t>ITC(</w:t>
      </w:r>
      <w:proofErr w:type="gramEnd"/>
      <w:r w:rsidRPr="00381D59">
        <w:rPr>
          <w:rFonts w:ascii="Tahoma" w:eastAsia="Times New Roman" w:hAnsi="Tahoma" w:cs="Tahoma"/>
          <w:color w:val="000000"/>
          <w:sz w:val="20"/>
          <w:szCs w:val="20"/>
        </w:rPr>
        <w:t>HS) Classification of Export &amp; Import Items shall be substituted by entries at Sl. No.44.01 and 44.02 as under:</w:t>
      </w:r>
    </w:p>
    <w:p w:rsidR="00381D59" w:rsidRPr="00381D59" w:rsidRDefault="00381D59" w:rsidP="00381D59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Chapter 7</w:t>
      </w:r>
    </w:p>
    <w:p w:rsidR="00381D59" w:rsidRPr="00381D59" w:rsidRDefault="00381D59" w:rsidP="00381D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Edible Vegetables and Certain Roots and Tubers</w:t>
      </w:r>
    </w:p>
    <w:p w:rsidR="00381D59" w:rsidRPr="00381D59" w:rsidRDefault="00381D59" w:rsidP="00381D59">
      <w:pPr>
        <w:spacing w:before="80" w:after="0" w:line="240" w:lineRule="auto"/>
        <w:ind w:left="1080" w:right="3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Note 1</w:t>
      </w:r>
      <w:r w:rsidRPr="00381D59">
        <w:rPr>
          <w:rFonts w:ascii="Tahoma" w:eastAsia="Times New Roman" w:hAnsi="Tahoma" w:cs="Tahoma"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color w:val="000000"/>
          <w:sz w:val="20"/>
          <w:szCs w:val="20"/>
        </w:rPr>
        <w:t>Reference to onions in this chapter includes onions fresh or chilled frozen, provisionally preserved or dried.</w:t>
      </w:r>
    </w:p>
    <w:tbl>
      <w:tblPr>
        <w:tblpPr w:leftFromText="180" w:rightFromText="180" w:vertAnchor="text"/>
        <w:tblW w:w="7795" w:type="dxa"/>
        <w:tblCellMar>
          <w:left w:w="0" w:type="dxa"/>
          <w:right w:w="0" w:type="dxa"/>
        </w:tblCellMar>
        <w:tblLook w:val="04A0"/>
      </w:tblPr>
      <w:tblGrid>
        <w:gridCol w:w="720"/>
        <w:gridCol w:w="1257"/>
        <w:gridCol w:w="899"/>
        <w:gridCol w:w="2205"/>
        <w:gridCol w:w="1182"/>
        <w:gridCol w:w="1532"/>
      </w:tblGrid>
      <w:tr w:rsidR="00381D59" w:rsidRPr="00381D59" w:rsidTr="00381D59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S.No</w:t>
            </w:r>
            <w:proofErr w:type="spellEnd"/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Tariff Item HS Code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Unit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Item Description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Export Policy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Nature of Restriction</w:t>
            </w:r>
          </w:p>
        </w:tc>
      </w:tr>
      <w:tr w:rsidR="00381D59" w:rsidRPr="00381D59" w:rsidTr="00381D59">
        <w:trPr>
          <w:trHeight w:val="118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44.01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 xml:space="preserve">0703 10 </w:t>
            </w:r>
            <w:proofErr w:type="spellStart"/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  <w:proofErr w:type="spellEnd"/>
          </w:p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0712 20 00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Kg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 xml:space="preserve">Onions (all varieties except Bangalore Rose onions and </w:t>
            </w:r>
            <w:proofErr w:type="spellStart"/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Krishnapuram</w:t>
            </w:r>
            <w:proofErr w:type="spellEnd"/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 xml:space="preserve"> onions) excluding</w:t>
            </w:r>
            <w:proofErr w:type="gramStart"/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381D59">
              <w:rPr>
                <w:rFonts w:ascii="Tahoma" w:eastAsia="Times New Roman" w:hAnsi="Tahoma" w:cs="Tahoma"/>
                <w:sz w:val="20"/>
              </w:rPr>
              <w:t> </w:t>
            </w: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cut</w:t>
            </w:r>
            <w:proofErr w:type="gramEnd"/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, sliced or broken in powder form.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Prohibited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Not permitted to be exported.</w:t>
            </w:r>
          </w:p>
        </w:tc>
      </w:tr>
      <w:tr w:rsidR="00381D59" w:rsidRPr="00381D59" w:rsidTr="00381D59">
        <w:trPr>
          <w:trHeight w:val="60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44.02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 xml:space="preserve">0703 10 </w:t>
            </w:r>
            <w:proofErr w:type="spellStart"/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  <w:proofErr w:type="spellEnd"/>
          </w:p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0712 20 00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Kg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 xml:space="preserve">Bangalore Rose onions and </w:t>
            </w:r>
            <w:proofErr w:type="spellStart"/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Krishnapuram</w:t>
            </w:r>
            <w:proofErr w:type="spellEnd"/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 xml:space="preserve"> onions </w:t>
            </w:r>
            <w:r w:rsidRPr="00381D59">
              <w:rPr>
                <w:rFonts w:ascii="Tahoma" w:eastAsia="Times New Roman" w:hAnsi="Tahoma" w:cs="Tahoma"/>
                <w:sz w:val="20"/>
              </w:rPr>
              <w:t> </w:t>
            </w: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excluding </w:t>
            </w:r>
            <w:r w:rsidRPr="00381D59">
              <w:rPr>
                <w:rFonts w:ascii="Tahoma" w:eastAsia="Times New Roman" w:hAnsi="Tahoma" w:cs="Tahoma"/>
                <w:sz w:val="20"/>
              </w:rPr>
              <w:t> </w:t>
            </w: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cut, sliced or broken in powder form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Restricted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D59" w:rsidRPr="00381D59" w:rsidRDefault="00381D59" w:rsidP="00381D5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 xml:space="preserve">Export permitted under </w:t>
            </w:r>
            <w:proofErr w:type="spellStart"/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licence</w:t>
            </w:r>
            <w:proofErr w:type="spellEnd"/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 xml:space="preserve"> subject to Minimum Export </w:t>
            </w:r>
            <w:proofErr w:type="gramStart"/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Price(</w:t>
            </w:r>
            <w:proofErr w:type="gramEnd"/>
            <w:r w:rsidRPr="00381D59">
              <w:rPr>
                <w:rFonts w:ascii="Tahoma" w:eastAsia="Times New Roman" w:hAnsi="Tahoma" w:cs="Tahoma"/>
                <w:sz w:val="20"/>
                <w:szCs w:val="20"/>
              </w:rPr>
              <w:t>MEP) of US$ 1400 per Metric Ton.</w:t>
            </w:r>
          </w:p>
        </w:tc>
      </w:tr>
    </w:tbl>
    <w:p w:rsidR="00381D59" w:rsidRPr="00381D59" w:rsidRDefault="00381D59" w:rsidP="00381D59">
      <w:pPr>
        <w:spacing w:before="80" w:after="0" w:line="240" w:lineRule="auto"/>
        <w:ind w:left="1080" w:right="3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1D59" w:rsidRPr="00381D59" w:rsidRDefault="00381D59" w:rsidP="00381D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</w:t>
      </w:r>
    </w:p>
    <w:p w:rsidR="00381D59" w:rsidRPr="00381D59" w:rsidRDefault="00381D59" w:rsidP="00381D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3.        </w:t>
      </w:r>
      <w:r w:rsidRPr="00381D59">
        <w:rPr>
          <w:rFonts w:ascii="Tahoma" w:eastAsia="Times New Roman" w:hAnsi="Tahoma" w:cs="Tahoma"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color w:val="000000"/>
          <w:sz w:val="20"/>
          <w:szCs w:val="20"/>
        </w:rPr>
        <w:t>Effect of this notification: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          </w:t>
      </w:r>
    </w:p>
    <w:p w:rsidR="00381D59" w:rsidRPr="00381D59" w:rsidRDefault="00381D59" w:rsidP="00381D59">
      <w:pPr>
        <w:spacing w:after="0" w:line="240" w:lineRule="auto"/>
        <w:ind w:right="923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The export of</w:t>
      </w:r>
      <w:r w:rsidRPr="00381D59">
        <w:rPr>
          <w:rFonts w:ascii="Tahoma" w:eastAsia="Times New Roman" w:hAnsi="Tahoma" w:cs="Tahoma"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color w:val="000000"/>
          <w:sz w:val="20"/>
          <w:szCs w:val="20"/>
        </w:rPr>
        <w:t xml:space="preserve">Bangalore Rose onions and </w:t>
      </w:r>
      <w:proofErr w:type="spellStart"/>
      <w:r w:rsidRPr="00381D59">
        <w:rPr>
          <w:rFonts w:ascii="Tahoma" w:eastAsia="Times New Roman" w:hAnsi="Tahoma" w:cs="Tahoma"/>
          <w:color w:val="000000"/>
          <w:sz w:val="20"/>
          <w:szCs w:val="20"/>
        </w:rPr>
        <w:t>Krishnapuram</w:t>
      </w:r>
      <w:proofErr w:type="spellEnd"/>
      <w:r w:rsidRPr="00381D59">
        <w:rPr>
          <w:rFonts w:ascii="Tahoma" w:eastAsia="Times New Roman" w:hAnsi="Tahoma" w:cs="Tahoma"/>
          <w:color w:val="000000"/>
          <w:sz w:val="20"/>
          <w:szCs w:val="20"/>
        </w:rPr>
        <w:t xml:space="preserve"> onions is now restricted and their export shall be permitted under </w:t>
      </w:r>
      <w:proofErr w:type="spellStart"/>
      <w:r w:rsidRPr="00381D59">
        <w:rPr>
          <w:rFonts w:ascii="Tahoma" w:eastAsia="Times New Roman" w:hAnsi="Tahoma" w:cs="Tahoma"/>
          <w:color w:val="000000"/>
          <w:sz w:val="20"/>
          <w:szCs w:val="20"/>
        </w:rPr>
        <w:t>licence</w:t>
      </w:r>
      <w:proofErr w:type="spellEnd"/>
      <w:r w:rsidRPr="00381D59">
        <w:rPr>
          <w:rFonts w:ascii="Tahoma" w:eastAsia="Times New Roman" w:hAnsi="Tahoma" w:cs="Tahoma"/>
          <w:color w:val="000000"/>
          <w:sz w:val="20"/>
          <w:szCs w:val="20"/>
        </w:rPr>
        <w:t>. </w:t>
      </w:r>
      <w:r w:rsidRPr="00381D59">
        <w:rPr>
          <w:rFonts w:ascii="Tahoma" w:eastAsia="Times New Roman" w:hAnsi="Tahoma" w:cs="Tahoma"/>
          <w:color w:val="000000"/>
          <w:sz w:val="20"/>
        </w:rPr>
        <w:t> </w:t>
      </w:r>
      <w:r w:rsidRPr="00381D59">
        <w:rPr>
          <w:rFonts w:ascii="Tahoma" w:eastAsia="Times New Roman" w:hAnsi="Tahoma" w:cs="Tahoma"/>
          <w:color w:val="000000"/>
          <w:sz w:val="20"/>
          <w:szCs w:val="20"/>
        </w:rPr>
        <w:t>The prohibition on other varieties of onions, save exclusions provided, shall continue.</w:t>
      </w:r>
    </w:p>
    <w:p w:rsidR="00381D59" w:rsidRPr="00381D59" w:rsidRDefault="00381D59" w:rsidP="00381D59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spellStart"/>
      <w:r w:rsidRPr="00381D59">
        <w:rPr>
          <w:rFonts w:ascii="Tahoma" w:eastAsia="Times New Roman" w:hAnsi="Tahoma" w:cs="Tahoma"/>
          <w:color w:val="000000"/>
          <w:sz w:val="20"/>
          <w:szCs w:val="20"/>
        </w:rPr>
        <w:t>Anup</w:t>
      </w:r>
      <w:proofErr w:type="spellEnd"/>
      <w:r w:rsidRPr="00381D59">
        <w:rPr>
          <w:rFonts w:ascii="Tahoma" w:eastAsia="Times New Roman" w:hAnsi="Tahoma" w:cs="Tahoma"/>
          <w:color w:val="000000"/>
          <w:sz w:val="20"/>
          <w:szCs w:val="20"/>
        </w:rPr>
        <w:t xml:space="preserve"> K. </w:t>
      </w:r>
      <w:proofErr w:type="spellStart"/>
      <w:r w:rsidRPr="00381D59">
        <w:rPr>
          <w:rFonts w:ascii="Tahoma" w:eastAsia="Times New Roman" w:hAnsi="Tahoma" w:cs="Tahoma"/>
          <w:color w:val="000000"/>
          <w:sz w:val="20"/>
          <w:szCs w:val="20"/>
        </w:rPr>
        <w:t>Pujari</w:t>
      </w:r>
      <w:proofErr w:type="spellEnd"/>
      <w:r w:rsidRPr="00381D59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381D59" w:rsidRPr="00381D59" w:rsidRDefault="00381D59" w:rsidP="00381D59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Director General of Foreign Trade</w:t>
      </w:r>
    </w:p>
    <w:p w:rsidR="00381D59" w:rsidRPr="00381D59" w:rsidRDefault="00381D59" w:rsidP="00381D59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E-mail: dgft@nic.in</w:t>
      </w:r>
    </w:p>
    <w:p w:rsidR="00381D59" w:rsidRPr="00381D59" w:rsidRDefault="00381D59" w:rsidP="00381D59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ahoma" w:eastAsia="Times New Roman" w:hAnsi="Tahoma" w:cs="Tahoma"/>
          <w:color w:val="000000"/>
          <w:sz w:val="20"/>
          <w:szCs w:val="20"/>
        </w:rPr>
        <w:t>(Issued from File No. 01/91/180/922/AM’08/PC-III/Export Cell)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81D59" w:rsidRPr="00381D59" w:rsidRDefault="00381D59" w:rsidP="00381D59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D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C2561" w:rsidRDefault="00FC2561"/>
    <w:sectPr w:rsidR="00FC2561" w:rsidSect="00FC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381D59"/>
    <w:rsid w:val="00381D59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81D59"/>
  </w:style>
  <w:style w:type="paragraph" w:styleId="BodyText2">
    <w:name w:val="Body Text 2"/>
    <w:basedOn w:val="Normal"/>
    <w:link w:val="BodyText2Char"/>
    <w:uiPriority w:val="99"/>
    <w:unhideWhenUsed/>
    <w:rsid w:val="003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81D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2017-02-13T06:00:00Z</dcterms:created>
  <dcterms:modified xsi:type="dcterms:W3CDTF">2017-02-13T06:00:00Z</dcterms:modified>
</cp:coreProperties>
</file>